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BC" w:rsidRPr="00B07CED" w:rsidRDefault="00904CBC" w:rsidP="00795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ED">
        <w:rPr>
          <w:rFonts w:ascii="Times New Roman" w:hAnsi="Times New Roman" w:cs="Times New Roman"/>
          <w:b/>
          <w:sz w:val="24"/>
          <w:szCs w:val="24"/>
        </w:rPr>
        <w:t>Drought Contingency Planning – Demand Management</w:t>
      </w:r>
      <w:r w:rsidR="001C5125">
        <w:rPr>
          <w:rFonts w:ascii="Times New Roman" w:hAnsi="Times New Roman" w:cs="Times New Roman"/>
          <w:b/>
          <w:sz w:val="24"/>
          <w:szCs w:val="24"/>
        </w:rPr>
        <w:t xml:space="preserve"> Subcommittee</w:t>
      </w:r>
    </w:p>
    <w:p w:rsidR="00795BE1" w:rsidRDefault="001C5125" w:rsidP="00795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Southwest Basin</w:t>
      </w:r>
      <w:r w:rsidR="00372FC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Roundtable</w:t>
      </w:r>
    </w:p>
    <w:p w:rsidR="0093554A" w:rsidRPr="00795BE1" w:rsidRDefault="002F3446" w:rsidP="00795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Dolores Water Conservancy District, 65 Cactus Drive, Cortez, Colorado</w:t>
      </w:r>
    </w:p>
    <w:p w:rsidR="00904CBC" w:rsidRPr="00554D39" w:rsidRDefault="002F3446" w:rsidP="00795B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10,</w:t>
      </w:r>
      <w:r w:rsidR="004361D2">
        <w:rPr>
          <w:rFonts w:ascii="Times New Roman" w:hAnsi="Times New Roman" w:cs="Times New Roman"/>
        </w:rPr>
        <w:t xml:space="preserve"> 2019 1</w:t>
      </w:r>
      <w:r>
        <w:rPr>
          <w:rFonts w:ascii="Times New Roman" w:hAnsi="Times New Roman" w:cs="Times New Roman"/>
        </w:rPr>
        <w:t>:30 p.m.-2:3</w:t>
      </w:r>
      <w:r w:rsidR="00947BE9">
        <w:rPr>
          <w:rFonts w:ascii="Times New Roman" w:hAnsi="Times New Roman" w:cs="Times New Roman"/>
        </w:rPr>
        <w:t>0 p.m.</w:t>
      </w:r>
    </w:p>
    <w:p w:rsidR="00573968" w:rsidRPr="000D4CD3" w:rsidRDefault="00573968" w:rsidP="00795BE1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4CD3">
        <w:rPr>
          <w:rFonts w:ascii="Times New Roman" w:hAnsi="Times New Roman" w:cs="Times New Roman"/>
          <w:b/>
          <w:sz w:val="20"/>
          <w:szCs w:val="20"/>
          <w:u w:val="single"/>
        </w:rPr>
        <w:t>Roundtable Members Present: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F3446" w:rsidRPr="002F3446" w:rsidTr="000D4CD3">
        <w:trPr>
          <w:jc w:val="center"/>
        </w:trPr>
        <w:tc>
          <w:tcPr>
            <w:tcW w:w="4675" w:type="dxa"/>
          </w:tcPr>
          <w:p w:rsidR="002F3446" w:rsidRPr="002F3446" w:rsidRDefault="002F3446" w:rsidP="002F3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Greg Black, At-Large</w:t>
            </w:r>
          </w:p>
        </w:tc>
        <w:tc>
          <w:tcPr>
            <w:tcW w:w="4675" w:type="dxa"/>
          </w:tcPr>
          <w:p w:rsidR="002F3446" w:rsidRPr="002F3446" w:rsidRDefault="002F3446" w:rsidP="002F3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Al Pfister, San Juan WCD</w:t>
            </w:r>
          </w:p>
        </w:tc>
      </w:tr>
      <w:tr w:rsidR="002F3446" w:rsidRPr="002F3446" w:rsidTr="000D4CD3">
        <w:trPr>
          <w:jc w:val="center"/>
        </w:trPr>
        <w:tc>
          <w:tcPr>
            <w:tcW w:w="4675" w:type="dxa"/>
          </w:tcPr>
          <w:p w:rsidR="002F3446" w:rsidRPr="002F3446" w:rsidRDefault="007665EC" w:rsidP="002F3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Sonny Frasier, Dolores County Muni</w:t>
            </w:r>
          </w:p>
        </w:tc>
        <w:tc>
          <w:tcPr>
            <w:tcW w:w="4675" w:type="dxa"/>
          </w:tcPr>
          <w:p w:rsidR="002F3446" w:rsidRPr="002F3446" w:rsidRDefault="002F3446" w:rsidP="002F3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Andrew Straub, Southern Ute Indian Tribe</w:t>
            </w:r>
          </w:p>
        </w:tc>
      </w:tr>
      <w:tr w:rsidR="007665EC" w:rsidRPr="002F3446" w:rsidTr="000D4CD3">
        <w:trPr>
          <w:jc w:val="center"/>
        </w:trPr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Steve Harris, Legislative Appointee</w:t>
            </w:r>
          </w:p>
        </w:tc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Ed Tolen, At Large</w:t>
            </w:r>
          </w:p>
        </w:tc>
      </w:tr>
      <w:tr w:rsidR="007665EC" w:rsidRPr="002F3446" w:rsidTr="000D4CD3">
        <w:trPr>
          <w:jc w:val="center"/>
        </w:trPr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Celene Hawkins, CWCB Board</w:t>
            </w:r>
          </w:p>
        </w:tc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 xml:space="preserve">Ed Zink, La Plata County </w:t>
            </w:r>
          </w:p>
        </w:tc>
      </w:tr>
      <w:tr w:rsidR="007665EC" w:rsidRPr="002F3446" w:rsidTr="000D4CD3">
        <w:trPr>
          <w:jc w:val="center"/>
        </w:trPr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Phil Johnson, Montezuma County Muni</w:t>
            </w:r>
          </w:p>
        </w:tc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Mely Whiting, At Large</w:t>
            </w:r>
          </w:p>
        </w:tc>
      </w:tr>
      <w:tr w:rsidR="007665EC" w:rsidRPr="002F3446" w:rsidTr="000D4CD3">
        <w:trPr>
          <w:jc w:val="center"/>
        </w:trPr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Ed Millard, Montezuma County</w:t>
            </w:r>
          </w:p>
        </w:tc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Bob Wolff, SW Water Conservation District</w:t>
            </w:r>
          </w:p>
        </w:tc>
      </w:tr>
      <w:tr w:rsidR="007665EC" w:rsidRPr="002F3446" w:rsidTr="000D4CD3">
        <w:trPr>
          <w:jc w:val="center"/>
        </w:trPr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Carrie Padgett, At Large Domestic</w:t>
            </w:r>
          </w:p>
        </w:tc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3968" w:rsidRPr="002F3446" w:rsidRDefault="00BA0CEF" w:rsidP="00795BE1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2F3446">
        <w:rPr>
          <w:rFonts w:ascii="Times New Roman" w:hAnsi="Times New Roman" w:cs="Times New Roman"/>
          <w:b/>
          <w:sz w:val="20"/>
          <w:szCs w:val="20"/>
          <w:u w:val="single"/>
        </w:rPr>
        <w:t xml:space="preserve">Other Subcommittee Members Present: </w:t>
      </w:r>
      <w:r w:rsidRPr="002F3446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0D4CD3" w:rsidRPr="002F34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3968" w:rsidRPr="002F3446">
        <w:rPr>
          <w:rFonts w:ascii="Times New Roman" w:hAnsi="Times New Roman" w:cs="Times New Roman"/>
          <w:b/>
          <w:sz w:val="20"/>
          <w:szCs w:val="20"/>
          <w:u w:val="single"/>
        </w:rPr>
        <w:t>Public:</w:t>
      </w:r>
      <w:r w:rsidR="00573968" w:rsidRPr="002F344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54BCD" w:rsidRPr="002F3446" w:rsidTr="000D4CD3">
        <w:trPr>
          <w:jc w:val="center"/>
        </w:trPr>
        <w:tc>
          <w:tcPr>
            <w:tcW w:w="4675" w:type="dxa"/>
          </w:tcPr>
          <w:p w:rsidR="00C54BCD" w:rsidRPr="002F3446" w:rsidRDefault="002F3446" w:rsidP="00782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Bruce Smart, Dolores Water Conservancy District</w:t>
            </w:r>
          </w:p>
        </w:tc>
        <w:tc>
          <w:tcPr>
            <w:tcW w:w="4675" w:type="dxa"/>
          </w:tcPr>
          <w:p w:rsidR="00C54BCD" w:rsidRPr="002F3446" w:rsidRDefault="007665EC" w:rsidP="00782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Mandy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Eskelson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Mountain Studies Institute</w:t>
            </w:r>
          </w:p>
        </w:tc>
      </w:tr>
      <w:tr w:rsidR="007665EC" w:rsidRPr="002F3446" w:rsidTr="000D4CD3">
        <w:trPr>
          <w:jc w:val="center"/>
        </w:trPr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Ken Curtis, Dolores Water Conservancy District</w:t>
            </w:r>
          </w:p>
        </w:tc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Rob Genualdi, Division of Water Resources</w:t>
            </w:r>
          </w:p>
        </w:tc>
      </w:tr>
      <w:tr w:rsidR="007665EC" w:rsidRPr="002F3446" w:rsidTr="000D4CD3">
        <w:trPr>
          <w:jc w:val="center"/>
        </w:trPr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Don Schwindt, SW Water Conservation District</w:t>
            </w:r>
          </w:p>
        </w:tc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Megan Holcomb, CWCB Staff</w:t>
            </w:r>
          </w:p>
        </w:tc>
      </w:tr>
      <w:tr w:rsidR="007665EC" w:rsidRPr="00FE0DC0" w:rsidTr="000D4CD3">
        <w:trPr>
          <w:jc w:val="center"/>
        </w:trPr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7665EC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Aaron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Kimple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Mountain Studies Institute</w:t>
            </w:r>
          </w:p>
        </w:tc>
      </w:tr>
      <w:tr w:rsidR="00F953A6" w:rsidRPr="00FE0DC0" w:rsidTr="000D4CD3">
        <w:trPr>
          <w:jc w:val="center"/>
        </w:trPr>
        <w:tc>
          <w:tcPr>
            <w:tcW w:w="4675" w:type="dxa"/>
          </w:tcPr>
          <w:p w:rsidR="00F953A6" w:rsidRPr="002F3446" w:rsidRDefault="00F953A6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F953A6" w:rsidRDefault="00F953A6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Blake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Mamich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Southern Ute Indian Tribe</w:t>
            </w:r>
          </w:p>
        </w:tc>
      </w:tr>
      <w:tr w:rsidR="007665EC" w:rsidRPr="00FE0DC0" w:rsidTr="000D4CD3">
        <w:trPr>
          <w:jc w:val="center"/>
        </w:trPr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Ruddell, Animas La Plata WCD</w:t>
            </w:r>
          </w:p>
        </w:tc>
      </w:tr>
      <w:tr w:rsidR="00CD2EC1" w:rsidRPr="00FE0DC0" w:rsidTr="000D4CD3">
        <w:trPr>
          <w:jc w:val="center"/>
        </w:trPr>
        <w:tc>
          <w:tcPr>
            <w:tcW w:w="4675" w:type="dxa"/>
          </w:tcPr>
          <w:p w:rsidR="00CD2EC1" w:rsidRPr="00FE0DC0" w:rsidRDefault="00CD2EC1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CD2EC1" w:rsidRPr="002F3446" w:rsidRDefault="00CD2EC1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Dave Stiller, Public</w:t>
            </w:r>
          </w:p>
        </w:tc>
      </w:tr>
      <w:tr w:rsidR="007665EC" w:rsidRPr="00FE0DC0" w:rsidTr="000D4CD3">
        <w:trPr>
          <w:jc w:val="center"/>
        </w:trPr>
        <w:tc>
          <w:tcPr>
            <w:tcW w:w="4675" w:type="dxa"/>
          </w:tcPr>
          <w:p w:rsidR="007665EC" w:rsidRPr="00FE0DC0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7665EC" w:rsidRPr="002F3446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 xml:space="preserve">John Simpson, Division of Water Resources </w:t>
            </w:r>
          </w:p>
        </w:tc>
      </w:tr>
      <w:tr w:rsidR="007665EC" w:rsidRPr="00FE0DC0" w:rsidTr="000D4CD3">
        <w:trPr>
          <w:jc w:val="center"/>
        </w:trPr>
        <w:tc>
          <w:tcPr>
            <w:tcW w:w="4675" w:type="dxa"/>
          </w:tcPr>
          <w:p w:rsidR="007665EC" w:rsidRPr="00FE0DC0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7665EC" w:rsidRPr="00FE0DC0" w:rsidRDefault="007665EC" w:rsidP="0076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46">
              <w:rPr>
                <w:rFonts w:ascii="Times New Roman" w:hAnsi="Times New Roman" w:cs="Times New Roman"/>
                <w:sz w:val="20"/>
                <w:szCs w:val="20"/>
              </w:rPr>
              <w:t>Laura Spann, Recorder, SWCD</w:t>
            </w:r>
          </w:p>
        </w:tc>
      </w:tr>
    </w:tbl>
    <w:p w:rsidR="00573968" w:rsidRDefault="00573968" w:rsidP="00795B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0676" w:rsidRPr="00A10676" w:rsidRDefault="00A10676" w:rsidP="00795B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 and Meeting Purpose</w:t>
      </w:r>
    </w:p>
    <w:p w:rsidR="00A10676" w:rsidRPr="0076281E" w:rsidRDefault="002F3446" w:rsidP="0076281E">
      <w:pPr>
        <w:tabs>
          <w:tab w:val="left" w:pos="814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Steve Harris</w:t>
      </w:r>
      <w:r w:rsidR="00674032" w:rsidRPr="00A71A60">
        <w:rPr>
          <w:rFonts w:ascii="Times New Roman" w:hAnsi="Times New Roman" w:cs="Times New Roman"/>
        </w:rPr>
        <w:t xml:space="preserve"> cal</w:t>
      </w:r>
      <w:r w:rsidR="00A10676">
        <w:rPr>
          <w:rFonts w:ascii="Times New Roman" w:hAnsi="Times New Roman" w:cs="Times New Roman"/>
        </w:rPr>
        <w:t>led the meeting to ord</w:t>
      </w:r>
      <w:r w:rsidR="004361D2">
        <w:rPr>
          <w:rFonts w:ascii="Times New Roman" w:hAnsi="Times New Roman" w:cs="Times New Roman"/>
        </w:rPr>
        <w:t>er and introductions were made</w:t>
      </w:r>
      <w:r w:rsidR="007D65E4">
        <w:rPr>
          <w:rFonts w:ascii="Times New Roman" w:hAnsi="Times New Roman" w:cs="Times New Roman"/>
        </w:rPr>
        <w:t>.</w:t>
      </w:r>
      <w:r w:rsidR="0076281E">
        <w:rPr>
          <w:rFonts w:ascii="Times New Roman" w:hAnsi="Times New Roman"/>
        </w:rPr>
        <w:t xml:space="preserve"> </w:t>
      </w:r>
    </w:p>
    <w:p w:rsidR="005F4374" w:rsidRDefault="005F4374" w:rsidP="00795BE1">
      <w:pPr>
        <w:spacing w:after="0" w:line="240" w:lineRule="auto"/>
        <w:rPr>
          <w:rFonts w:ascii="Times New Roman" w:hAnsi="Times New Roman" w:cs="Times New Roman"/>
        </w:rPr>
      </w:pPr>
    </w:p>
    <w:p w:rsidR="00F436E2" w:rsidRDefault="001E768C" w:rsidP="00795B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Materials Generated Update</w:t>
      </w:r>
    </w:p>
    <w:p w:rsidR="00F436E2" w:rsidRPr="00F436E2" w:rsidRDefault="001E768C" w:rsidP="00795BE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Historical Information Document</w:t>
      </w:r>
    </w:p>
    <w:p w:rsidR="004361D2" w:rsidRDefault="007C4BB3" w:rsidP="00795B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were no updates since the last meeting. </w:t>
      </w:r>
    </w:p>
    <w:p w:rsidR="007C4BB3" w:rsidRDefault="007C4BB3" w:rsidP="00795BE1">
      <w:pPr>
        <w:spacing w:after="0" w:line="240" w:lineRule="auto"/>
        <w:rPr>
          <w:rFonts w:ascii="Times New Roman" w:hAnsi="Times New Roman" w:cs="Times New Roman"/>
        </w:rPr>
      </w:pPr>
    </w:p>
    <w:p w:rsidR="004361D2" w:rsidRPr="00F436E2" w:rsidRDefault="001E768C" w:rsidP="004361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Planning Efforts for Drought in the Colorado River Basin Document</w:t>
      </w:r>
    </w:p>
    <w:p w:rsidR="00EC0FFB" w:rsidRDefault="007C4BB3" w:rsidP="00795BE1">
      <w:pPr>
        <w:spacing w:after="0" w:line="240" w:lineRule="auto"/>
        <w:rPr>
          <w:rFonts w:ascii="Times New Roman" w:hAnsi="Times New Roman" w:cs="Times New Roman"/>
        </w:rPr>
      </w:pPr>
      <w:r w:rsidRPr="007C4BB3">
        <w:rPr>
          <w:rFonts w:ascii="Times New Roman" w:hAnsi="Times New Roman" w:cs="Times New Roman"/>
        </w:rPr>
        <w:t>Subcommittee members pro</w:t>
      </w:r>
      <w:r w:rsidR="00A26BC0">
        <w:rPr>
          <w:rFonts w:ascii="Times New Roman" w:hAnsi="Times New Roman" w:cs="Times New Roman"/>
        </w:rPr>
        <w:t>vided limited revisions to the Drought Planning E</w:t>
      </w:r>
      <w:r w:rsidRPr="007C4BB3">
        <w:rPr>
          <w:rFonts w:ascii="Times New Roman" w:hAnsi="Times New Roman" w:cs="Times New Roman"/>
        </w:rPr>
        <w:t xml:space="preserve">fforts document related to the CWCB demand management workgroups. </w:t>
      </w:r>
    </w:p>
    <w:p w:rsidR="007C4BB3" w:rsidRPr="007C4BB3" w:rsidRDefault="007C4BB3" w:rsidP="00795BE1">
      <w:pPr>
        <w:spacing w:after="0" w:line="240" w:lineRule="auto"/>
        <w:rPr>
          <w:rFonts w:ascii="Times New Roman" w:hAnsi="Times New Roman" w:cs="Times New Roman"/>
        </w:rPr>
      </w:pPr>
    </w:p>
    <w:p w:rsidR="00F436E2" w:rsidRDefault="003B7BAD" w:rsidP="00795B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Phase III Risk Study Update</w:t>
      </w:r>
    </w:p>
    <w:p w:rsidR="003B7BAD" w:rsidRDefault="003B7BAD" w:rsidP="003B7BA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West Slope Caucus Summary</w:t>
      </w:r>
    </w:p>
    <w:p w:rsidR="00AD5FDE" w:rsidRDefault="007C4BB3" w:rsidP="003B7BAD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Padgett directed the workgroup members to </w:t>
      </w:r>
      <w:r w:rsidR="005D0583">
        <w:rPr>
          <w:rFonts w:ascii="Times New Roman" w:hAnsi="Times New Roman" w:cs="Times New Roman"/>
        </w:rPr>
        <w:t>a two-page summary of the preliminary results from the Phase III West Slope Risk Assessment.</w:t>
      </w:r>
      <w:r w:rsidR="00AD5FDE">
        <w:rPr>
          <w:rFonts w:ascii="Times New Roman" w:hAnsi="Times New Roman" w:cs="Times New Roman"/>
        </w:rPr>
        <w:t xml:space="preserve"> She noted some highlights from John Carron’s presentation to the Four West Slope Basin Roundtables at their June 20</w:t>
      </w:r>
      <w:r w:rsidR="00AD5FDE" w:rsidRPr="00AD5FDE">
        <w:rPr>
          <w:rFonts w:ascii="Times New Roman" w:hAnsi="Times New Roman" w:cs="Times New Roman"/>
          <w:vertAlign w:val="superscript"/>
        </w:rPr>
        <w:t>th</w:t>
      </w:r>
      <w:r w:rsidR="00AD5FDE">
        <w:rPr>
          <w:rFonts w:ascii="Times New Roman" w:hAnsi="Times New Roman" w:cs="Times New Roman"/>
        </w:rPr>
        <w:t xml:space="preserve"> meeting: Of Colorado’s total current post-compact depletions from the Colorado River, 19% come from southwestern Colorado. M</w:t>
      </w:r>
      <w:r w:rsidR="005D0583">
        <w:rPr>
          <w:rFonts w:ascii="Times New Roman" w:hAnsi="Times New Roman" w:cs="Times New Roman"/>
        </w:rPr>
        <w:t xml:space="preserve">ore than 50% of post-compact depletions from the Colorado River are </w:t>
      </w:r>
      <w:r w:rsidR="00A26BC0">
        <w:rPr>
          <w:rFonts w:ascii="Times New Roman" w:hAnsi="Times New Roman" w:cs="Times New Roman"/>
        </w:rPr>
        <w:t xml:space="preserve">from </w:t>
      </w:r>
      <w:proofErr w:type="spellStart"/>
      <w:r w:rsidR="005D0583">
        <w:rPr>
          <w:rFonts w:ascii="Times New Roman" w:hAnsi="Times New Roman" w:cs="Times New Roman"/>
        </w:rPr>
        <w:t>transbasin</w:t>
      </w:r>
      <w:proofErr w:type="spellEnd"/>
      <w:r w:rsidR="005D0583">
        <w:rPr>
          <w:rFonts w:ascii="Times New Roman" w:hAnsi="Times New Roman" w:cs="Times New Roman"/>
        </w:rPr>
        <w:t xml:space="preserve"> diversions to the Front Range.</w:t>
      </w:r>
      <w:r w:rsidR="00564F8B">
        <w:rPr>
          <w:rFonts w:ascii="Times New Roman" w:hAnsi="Times New Roman" w:cs="Times New Roman"/>
        </w:rPr>
        <w:t xml:space="preserve"> Approximately 64% of southwest Colorado’s water use is pre-compact.</w:t>
      </w:r>
      <w:r w:rsidR="005D0583">
        <w:rPr>
          <w:rFonts w:ascii="Times New Roman" w:hAnsi="Times New Roman" w:cs="Times New Roman"/>
        </w:rPr>
        <w:t xml:space="preserve"> </w:t>
      </w:r>
      <w:r w:rsidR="00AD5FDE">
        <w:rPr>
          <w:rFonts w:ascii="Times New Roman" w:hAnsi="Times New Roman" w:cs="Times New Roman"/>
        </w:rPr>
        <w:t xml:space="preserve">Carron looked at what percentage by sub-basin of post-compact depletions would be curtailed at partial curtailments to generate 100,000, 300,000, 600,000 and 900,000 </w:t>
      </w:r>
      <w:proofErr w:type="spellStart"/>
      <w:proofErr w:type="gramStart"/>
      <w:r w:rsidR="00AD5FDE">
        <w:rPr>
          <w:rFonts w:ascii="Times New Roman" w:hAnsi="Times New Roman" w:cs="Times New Roman"/>
        </w:rPr>
        <w:t>af</w:t>
      </w:r>
      <w:proofErr w:type="spellEnd"/>
      <w:proofErr w:type="gramEnd"/>
      <w:r w:rsidR="00AD5FDE">
        <w:rPr>
          <w:rFonts w:ascii="Times New Roman" w:hAnsi="Times New Roman" w:cs="Times New Roman"/>
        </w:rPr>
        <w:t xml:space="preserve"> of conserved consumptive use. Most of southwest Colorado’s Reclamation projects fall into the 1930-40 appropriation dates.</w:t>
      </w:r>
    </w:p>
    <w:p w:rsidR="00AD5FDE" w:rsidRDefault="00AD5FDE" w:rsidP="003B7BAD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</w:p>
    <w:p w:rsidR="00AD5FDE" w:rsidRDefault="00AD5FDE" w:rsidP="003B7BAD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 Genualdi and John Simpson, Colorado Division of Water Resources, Division 7, explained </w:t>
      </w:r>
      <w:r w:rsidR="001F66C7">
        <w:rPr>
          <w:rFonts w:ascii="Times New Roman" w:hAnsi="Times New Roman" w:cs="Times New Roman"/>
        </w:rPr>
        <w:t xml:space="preserve">the administration number and the complexities around compact administration scenarios. </w:t>
      </w:r>
      <w:r w:rsidR="00E568CE">
        <w:rPr>
          <w:rFonts w:ascii="Times New Roman" w:hAnsi="Times New Roman" w:cs="Times New Roman"/>
        </w:rPr>
        <w:t>Roundtable members asked questions and discussed the information.</w:t>
      </w:r>
    </w:p>
    <w:p w:rsidR="00E3014E" w:rsidRDefault="00E3014E" w:rsidP="003B7BAD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</w:p>
    <w:p w:rsidR="003B7BAD" w:rsidRDefault="00E3014E" w:rsidP="00F10A93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Roundtable discussed how much of the post-compact Colorado River water is used in southwestern Colorado, and under post-compact calls simulated in the models, southwestern Colorado suffers</w:t>
      </w:r>
      <w:r w:rsidR="00B31333">
        <w:rPr>
          <w:rFonts w:ascii="Times New Roman" w:hAnsi="Times New Roman" w:cs="Times New Roman"/>
        </w:rPr>
        <w:t xml:space="preserve"> some of the deepest cuts. Carrie will look closely at w</w:t>
      </w:r>
      <w:r w:rsidR="00A26BC0">
        <w:rPr>
          <w:rFonts w:ascii="Times New Roman" w:hAnsi="Times New Roman" w:cs="Times New Roman"/>
        </w:rPr>
        <w:t xml:space="preserve">hich water rights comprise the </w:t>
      </w:r>
      <w:r w:rsidR="00B31333">
        <w:rPr>
          <w:rFonts w:ascii="Times New Roman" w:hAnsi="Times New Roman" w:cs="Times New Roman"/>
        </w:rPr>
        <w:t>19% post-compact uses in southwestern Colorado are, and how curtailment may affect our region by sub-basin. She may have this analysis for the August 6</w:t>
      </w:r>
      <w:r w:rsidR="00B31333" w:rsidRPr="00B31333">
        <w:rPr>
          <w:rFonts w:ascii="Times New Roman" w:hAnsi="Times New Roman" w:cs="Times New Roman"/>
          <w:vertAlign w:val="superscript"/>
        </w:rPr>
        <w:t>th</w:t>
      </w:r>
      <w:r w:rsidR="00B31333">
        <w:rPr>
          <w:rFonts w:ascii="Times New Roman" w:hAnsi="Times New Roman" w:cs="Times New Roman"/>
        </w:rPr>
        <w:t xml:space="preserve"> </w:t>
      </w:r>
      <w:r w:rsidR="00A26BC0">
        <w:rPr>
          <w:rFonts w:ascii="Times New Roman" w:hAnsi="Times New Roman" w:cs="Times New Roman"/>
        </w:rPr>
        <w:t xml:space="preserve">SW Water Conservation District </w:t>
      </w:r>
      <w:r w:rsidR="00B31333">
        <w:rPr>
          <w:rFonts w:ascii="Times New Roman" w:hAnsi="Times New Roman" w:cs="Times New Roman"/>
        </w:rPr>
        <w:t xml:space="preserve">board meeting or the October Roundtable meeting. </w:t>
      </w:r>
      <w:r w:rsidR="00F10A93">
        <w:rPr>
          <w:rFonts w:ascii="Times New Roman" w:hAnsi="Times New Roman" w:cs="Times New Roman"/>
        </w:rPr>
        <w:t>There was discussion of looking at future depletions and understanding current and future demands well. For southwestern Colorado</w:t>
      </w:r>
      <w:r w:rsidR="00734DBA">
        <w:rPr>
          <w:rFonts w:ascii="Times New Roman" w:hAnsi="Times New Roman" w:cs="Times New Roman"/>
        </w:rPr>
        <w:t>, significant</w:t>
      </w:r>
      <w:r w:rsidR="00F10A93">
        <w:rPr>
          <w:rFonts w:ascii="Times New Roman" w:hAnsi="Times New Roman" w:cs="Times New Roman"/>
        </w:rPr>
        <w:t xml:space="preserve"> factor in future depletions is the development of the Tribal water rights.</w:t>
      </w:r>
      <w:r w:rsidR="009305B5">
        <w:rPr>
          <w:rFonts w:ascii="Times New Roman" w:hAnsi="Times New Roman" w:cs="Times New Roman"/>
        </w:rPr>
        <w:t xml:space="preserve"> There was discussion about how future M&amp;I demand for southwestern Colorado were mod</w:t>
      </w:r>
      <w:r w:rsidR="00A26BC0">
        <w:rPr>
          <w:rFonts w:ascii="Times New Roman" w:hAnsi="Times New Roman" w:cs="Times New Roman"/>
        </w:rPr>
        <w:t xml:space="preserve">eled, and if that future demand estimate </w:t>
      </w:r>
      <w:r w:rsidR="009305B5">
        <w:rPr>
          <w:rFonts w:ascii="Times New Roman" w:hAnsi="Times New Roman" w:cs="Times New Roman"/>
        </w:rPr>
        <w:t>accounted for projected population increases.</w:t>
      </w:r>
      <w:r w:rsidR="00F10A93">
        <w:rPr>
          <w:rFonts w:ascii="Times New Roman" w:hAnsi="Times New Roman" w:cs="Times New Roman"/>
        </w:rPr>
        <w:t xml:space="preserve"> In the modeling runs, there was never a </w:t>
      </w:r>
      <w:r w:rsidR="00F10A93">
        <w:rPr>
          <w:rFonts w:ascii="Times New Roman" w:hAnsi="Times New Roman" w:cs="Times New Roman"/>
        </w:rPr>
        <w:lastRenderedPageBreak/>
        <w:t xml:space="preserve">trace of the deliveries from the Upper Basin dropping below 7.5 </w:t>
      </w:r>
      <w:proofErr w:type="spellStart"/>
      <w:r w:rsidR="00F10A93">
        <w:rPr>
          <w:rFonts w:ascii="Times New Roman" w:hAnsi="Times New Roman" w:cs="Times New Roman"/>
        </w:rPr>
        <w:t>maf</w:t>
      </w:r>
      <w:proofErr w:type="spellEnd"/>
      <w:r w:rsidR="00F10A93">
        <w:rPr>
          <w:rFonts w:ascii="Times New Roman" w:hAnsi="Times New Roman" w:cs="Times New Roman"/>
        </w:rPr>
        <w:t xml:space="preserve"> in 10 year</w:t>
      </w:r>
      <w:r w:rsidR="00A26BC0">
        <w:rPr>
          <w:rFonts w:ascii="Times New Roman" w:hAnsi="Times New Roman" w:cs="Times New Roman"/>
        </w:rPr>
        <w:t xml:space="preserve">s. Depending on how much risk southwest Colorado can tolerate, </w:t>
      </w:r>
      <w:r w:rsidR="00F10A93">
        <w:rPr>
          <w:rFonts w:ascii="Times New Roman" w:hAnsi="Times New Roman" w:cs="Times New Roman"/>
        </w:rPr>
        <w:t>we might want to take d</w:t>
      </w:r>
      <w:r w:rsidR="009305B5">
        <w:rPr>
          <w:rFonts w:ascii="Times New Roman" w:hAnsi="Times New Roman" w:cs="Times New Roman"/>
        </w:rPr>
        <w:t>ifferent routes in exploring</w:t>
      </w:r>
      <w:r w:rsidR="00F10A93">
        <w:rPr>
          <w:rFonts w:ascii="Times New Roman" w:hAnsi="Times New Roman" w:cs="Times New Roman"/>
        </w:rPr>
        <w:t xml:space="preserve"> exposure. </w:t>
      </w:r>
    </w:p>
    <w:p w:rsidR="001E768C" w:rsidRDefault="001E768C" w:rsidP="001E768C">
      <w:pPr>
        <w:spacing w:after="0" w:line="240" w:lineRule="auto"/>
        <w:rPr>
          <w:rFonts w:ascii="Times New Roman" w:hAnsi="Times New Roman" w:cs="Times New Roman"/>
          <w:b/>
        </w:rPr>
      </w:pPr>
    </w:p>
    <w:p w:rsidR="001E768C" w:rsidRDefault="003B7BAD" w:rsidP="001E76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CWCB 2019 Demand Management Work Plan</w:t>
      </w:r>
    </w:p>
    <w:p w:rsidR="008671F9" w:rsidRDefault="00E3014E" w:rsidP="001E768C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Padgett directed the group to two Demand Management Workgroup updates on the CWCB’s website. </w:t>
      </w:r>
      <w:r w:rsidR="00A26BC0">
        <w:rPr>
          <w:rFonts w:ascii="Times New Roman" w:hAnsi="Times New Roman" w:cs="Times New Roman"/>
        </w:rPr>
        <w:t xml:space="preserve">There is an </w:t>
      </w:r>
      <w:r>
        <w:rPr>
          <w:rFonts w:ascii="Times New Roman" w:hAnsi="Times New Roman" w:cs="Times New Roman"/>
        </w:rPr>
        <w:t>orientation webinar for the Demand Management Workgroup participants scheduled for Monday, July 15 at 1:00pm. The first regional Demand Management workshop will be held in conjunction with Water Congress’ Summer Conference</w:t>
      </w:r>
      <w:r w:rsidR="00A26BC0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the afternoon of Thursday, August 22. </w:t>
      </w:r>
    </w:p>
    <w:p w:rsidR="00F90970" w:rsidRDefault="00F90970" w:rsidP="001E768C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</w:p>
    <w:p w:rsidR="001E768C" w:rsidRDefault="003B7BAD" w:rsidP="001E76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Recent Colorado River Conference Summary</w:t>
      </w:r>
    </w:p>
    <w:p w:rsidR="00CD2EC1" w:rsidRDefault="009305B5" w:rsidP="00326A3D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 Millard summarized the </w:t>
      </w:r>
      <w:proofErr w:type="spellStart"/>
      <w:r>
        <w:rPr>
          <w:rFonts w:ascii="Times New Roman" w:hAnsi="Times New Roman" w:cs="Times New Roman"/>
        </w:rPr>
        <w:t>Getches</w:t>
      </w:r>
      <w:proofErr w:type="spellEnd"/>
      <w:r>
        <w:rPr>
          <w:rFonts w:ascii="Times New Roman" w:hAnsi="Times New Roman" w:cs="Times New Roman"/>
        </w:rPr>
        <w:t>-Wilkinson Center</w:t>
      </w:r>
      <w:r w:rsidR="00A26BC0">
        <w:rPr>
          <w:rFonts w:ascii="Times New Roman" w:hAnsi="Times New Roman" w:cs="Times New Roman"/>
        </w:rPr>
        <w:t xml:space="preserve"> conference focused on Colorado River issues. </w:t>
      </w:r>
      <w:r w:rsidR="00006D02">
        <w:rPr>
          <w:rFonts w:ascii="Times New Roman" w:hAnsi="Times New Roman" w:cs="Times New Roman"/>
        </w:rPr>
        <w:t xml:space="preserve">He reviewed several options discussed at the conference for renegotiation of the 2007 Interim Guidelines: Scenario 1—continuation of the current reservoir operations, Scenario 2—going back to pre. 2007 Interim Guidelines operations, the “Grand Bargain”— cap Upper Basin uses at 4.5 </w:t>
      </w:r>
      <w:proofErr w:type="spellStart"/>
      <w:r w:rsidR="00006D02">
        <w:rPr>
          <w:rFonts w:ascii="Times New Roman" w:hAnsi="Times New Roman" w:cs="Times New Roman"/>
        </w:rPr>
        <w:t>maf</w:t>
      </w:r>
      <w:proofErr w:type="spellEnd"/>
      <w:r w:rsidR="00006D02">
        <w:rPr>
          <w:rFonts w:ascii="Times New Roman" w:hAnsi="Times New Roman" w:cs="Times New Roman"/>
        </w:rPr>
        <w:t xml:space="preserve"> in exchange</w:t>
      </w:r>
      <w:r w:rsidR="005C67EA">
        <w:rPr>
          <w:rFonts w:ascii="Times New Roman" w:hAnsi="Times New Roman" w:cs="Times New Roman"/>
        </w:rPr>
        <w:t xml:space="preserve"> for Lower Basin foregoing their compact call. </w:t>
      </w:r>
      <w:r w:rsidR="00854A37">
        <w:rPr>
          <w:rFonts w:ascii="Times New Roman" w:hAnsi="Times New Roman" w:cs="Times New Roman"/>
        </w:rPr>
        <w:t>Ed summarized the pros and cons of each of these potential negotiation outcomes for the Upper Basin. Ed walked through how Lakes Powell and Mead reservoir levels have changed sinc</w:t>
      </w:r>
      <w:r w:rsidR="00A26BC0">
        <w:rPr>
          <w:rFonts w:ascii="Times New Roman" w:hAnsi="Times New Roman" w:cs="Times New Roman"/>
        </w:rPr>
        <w:t xml:space="preserve">e the 2007 Interim Guidelines. Ed </w:t>
      </w:r>
      <w:r w:rsidR="00B5490E">
        <w:rPr>
          <w:rFonts w:ascii="Times New Roman" w:hAnsi="Times New Roman" w:cs="Times New Roman"/>
        </w:rPr>
        <w:t>summarized Brad Udall’s presentation on why the 2007 Interim Guidelines were not working</w:t>
      </w:r>
      <w:r w:rsidR="003C1148">
        <w:rPr>
          <w:rFonts w:ascii="Times New Roman" w:hAnsi="Times New Roman" w:cs="Times New Roman"/>
        </w:rPr>
        <w:t xml:space="preserve"> and the pros and cons of Intentionally Created Surplus. </w:t>
      </w:r>
      <w:r w:rsidR="00B5490E">
        <w:rPr>
          <w:rFonts w:ascii="Times New Roman" w:hAnsi="Times New Roman" w:cs="Times New Roman"/>
        </w:rPr>
        <w:t xml:space="preserve"> </w:t>
      </w:r>
      <w:r w:rsidR="00A31687">
        <w:rPr>
          <w:rFonts w:ascii="Times New Roman" w:hAnsi="Times New Roman" w:cs="Times New Roman"/>
        </w:rPr>
        <w:t xml:space="preserve">Roundtable members requested additional time to hear from experts to better understand what issues are on the table for renegotiation of the 2007 Interim Guidelines. </w:t>
      </w:r>
    </w:p>
    <w:p w:rsidR="001E768C" w:rsidRDefault="001E768C" w:rsidP="001E768C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</w:p>
    <w:p w:rsidR="001E768C" w:rsidRPr="001E768C" w:rsidRDefault="003B7BAD" w:rsidP="001E768C">
      <w:pPr>
        <w:pStyle w:val="ListParagraph"/>
        <w:numPr>
          <w:ilvl w:val="0"/>
          <w:numId w:val="1"/>
        </w:num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Future Involvement Opportunities</w:t>
      </w:r>
    </w:p>
    <w:p w:rsidR="001E768C" w:rsidRDefault="003B7BAD" w:rsidP="001E768C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Colorado Water Congress Summer Conference will be held in Steamboat Springs from August 20-22, 2019. The Statewide Basin Roundtable Summit will be in Winter Park on September 25-26, 2019. </w:t>
      </w:r>
      <w:r w:rsidR="009305B5">
        <w:rPr>
          <w:rFonts w:ascii="Times New Roman" w:hAnsi="Times New Roman" w:cs="Times New Roman"/>
        </w:rPr>
        <w:t>Demand M</w:t>
      </w:r>
      <w:r>
        <w:rPr>
          <w:rFonts w:ascii="Times New Roman" w:hAnsi="Times New Roman" w:cs="Times New Roman"/>
        </w:rPr>
        <w:t xml:space="preserve">anagement program outreach opportunities on workgroup orientation webinar on July 15 from 1:00-4:00pm. The first regional </w:t>
      </w:r>
      <w:r w:rsidR="009305B5">
        <w:rPr>
          <w:rFonts w:ascii="Times New Roman" w:hAnsi="Times New Roman" w:cs="Times New Roman"/>
        </w:rPr>
        <w:t xml:space="preserve">Demand Management </w:t>
      </w:r>
      <w:r>
        <w:rPr>
          <w:rFonts w:ascii="Times New Roman" w:hAnsi="Times New Roman" w:cs="Times New Roman"/>
        </w:rPr>
        <w:t>workshop is on August 22 in Steamboat Springs.</w:t>
      </w:r>
    </w:p>
    <w:p w:rsidR="00CD2EC1" w:rsidRPr="001E768C" w:rsidRDefault="00CD2EC1" w:rsidP="001E768C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</w:p>
    <w:p w:rsidR="003B7BAD" w:rsidRPr="001E768C" w:rsidRDefault="003B7BAD" w:rsidP="003B7BAD">
      <w:pPr>
        <w:pStyle w:val="ListParagraph"/>
        <w:numPr>
          <w:ilvl w:val="0"/>
          <w:numId w:val="1"/>
        </w:num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Reporting out to Roundtable</w:t>
      </w:r>
    </w:p>
    <w:p w:rsidR="001E768C" w:rsidRDefault="003B7BAD" w:rsidP="003B7BAD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subcommittee organized their summary for reporting to the Roundtable at the full meeting. </w:t>
      </w:r>
      <w:r w:rsidR="00E004E2">
        <w:rPr>
          <w:rFonts w:ascii="Times New Roman" w:hAnsi="Times New Roman" w:cs="Times New Roman"/>
        </w:rPr>
        <w:t xml:space="preserve">At the next subcommittee meeting, Reclamation will be invited to discuss the 24-month study, there will be a more detailed review of the 2007 Interim Guidelines, and Carrie will provide more analysis of the Phase III Risk Study by sub-basin, with special attention given to how we are calculating future depletions. </w:t>
      </w:r>
    </w:p>
    <w:p w:rsidR="00326A3D" w:rsidRDefault="001E768C" w:rsidP="00A9531F">
      <w:pPr>
        <w:tabs>
          <w:tab w:val="left" w:pos="2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326A3D" w:rsidRPr="00326A3D" w:rsidRDefault="00326A3D" w:rsidP="00326A3D">
      <w:pPr>
        <w:rPr>
          <w:rFonts w:ascii="Times New Roman" w:hAnsi="Times New Roman" w:cs="Times New Roman"/>
        </w:rPr>
      </w:pPr>
    </w:p>
    <w:p w:rsidR="00040995" w:rsidRPr="00326A3D" w:rsidRDefault="00040995" w:rsidP="00326A3D">
      <w:pPr>
        <w:tabs>
          <w:tab w:val="left" w:pos="198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040995" w:rsidRPr="00326A3D" w:rsidSect="00A068E4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92" w:rsidRDefault="00C90592" w:rsidP="00F51D05">
      <w:pPr>
        <w:spacing w:after="0" w:line="240" w:lineRule="auto"/>
      </w:pPr>
      <w:r>
        <w:separator/>
      </w:r>
    </w:p>
  </w:endnote>
  <w:endnote w:type="continuationSeparator" w:id="0">
    <w:p w:rsidR="00C90592" w:rsidRDefault="00C90592" w:rsidP="00F5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651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723532" w:rsidRDefault="00723532">
        <w:pPr>
          <w:pStyle w:val="Footer"/>
          <w:rPr>
            <w:rFonts w:ascii="Times New Roman" w:hAnsi="Times New Roman" w:cs="Times New Roman"/>
            <w:noProof/>
            <w:sz w:val="20"/>
            <w:szCs w:val="20"/>
          </w:rPr>
        </w:pPr>
        <w:r w:rsidRPr="00F51D05">
          <w:rPr>
            <w:rFonts w:ascii="Times New Roman" w:hAnsi="Times New Roman" w:cs="Times New Roman"/>
            <w:sz w:val="20"/>
            <w:szCs w:val="20"/>
          </w:rPr>
          <w:t>DCP-DM Subcommittee</w:t>
        </w:r>
        <w:r w:rsidRPr="00F51D05">
          <w:rPr>
            <w:rFonts w:ascii="Times New Roman" w:hAnsi="Times New Roman" w:cs="Times New Roman"/>
            <w:sz w:val="20"/>
            <w:szCs w:val="20"/>
          </w:rPr>
          <w:tab/>
        </w:r>
        <w:r w:rsidRPr="00F51D05">
          <w:rPr>
            <w:rFonts w:ascii="Times New Roman" w:hAnsi="Times New Roman" w:cs="Times New Roman"/>
            <w:sz w:val="20"/>
            <w:szCs w:val="20"/>
          </w:rPr>
          <w:tab/>
        </w:r>
        <w:r w:rsidR="00326A3D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F51D05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F51D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51D0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51D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6B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51D0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723532" w:rsidRPr="00F51D05" w:rsidRDefault="00326A3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</w:rPr>
          <w:t>July 10,</w:t>
        </w:r>
        <w:r w:rsidR="00947BE9">
          <w:rPr>
            <w:rFonts w:ascii="Times New Roman" w:hAnsi="Times New Roman" w:cs="Times New Roman"/>
            <w:noProof/>
            <w:sz w:val="20"/>
            <w:szCs w:val="20"/>
          </w:rPr>
          <w:t xml:space="preserve"> 2019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92" w:rsidRDefault="00C90592" w:rsidP="00F51D05">
      <w:pPr>
        <w:spacing w:after="0" w:line="240" w:lineRule="auto"/>
      </w:pPr>
      <w:r>
        <w:separator/>
      </w:r>
    </w:p>
  </w:footnote>
  <w:footnote w:type="continuationSeparator" w:id="0">
    <w:p w:rsidR="00C90592" w:rsidRDefault="00C90592" w:rsidP="00F51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6786"/>
    <w:multiLevelType w:val="hybridMultilevel"/>
    <w:tmpl w:val="35CE9C18"/>
    <w:lvl w:ilvl="0" w:tplc="AF6A27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53DA5"/>
    <w:multiLevelType w:val="hybridMultilevel"/>
    <w:tmpl w:val="43601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F7A15"/>
    <w:multiLevelType w:val="hybridMultilevel"/>
    <w:tmpl w:val="9D6C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B1C29"/>
    <w:multiLevelType w:val="hybridMultilevel"/>
    <w:tmpl w:val="0C7E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C35F6"/>
    <w:multiLevelType w:val="hybridMultilevel"/>
    <w:tmpl w:val="1F627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29"/>
    <w:rsid w:val="000012A5"/>
    <w:rsid w:val="00001510"/>
    <w:rsid w:val="00002EC5"/>
    <w:rsid w:val="0000443E"/>
    <w:rsid w:val="00005310"/>
    <w:rsid w:val="000056C4"/>
    <w:rsid w:val="00006D02"/>
    <w:rsid w:val="00007EAF"/>
    <w:rsid w:val="000143D9"/>
    <w:rsid w:val="0002419F"/>
    <w:rsid w:val="0002528E"/>
    <w:rsid w:val="00025E57"/>
    <w:rsid w:val="00031AFD"/>
    <w:rsid w:val="00033ACC"/>
    <w:rsid w:val="00033E29"/>
    <w:rsid w:val="000366CB"/>
    <w:rsid w:val="00037BB9"/>
    <w:rsid w:val="00040995"/>
    <w:rsid w:val="000414E1"/>
    <w:rsid w:val="0005274C"/>
    <w:rsid w:val="00055371"/>
    <w:rsid w:val="00056425"/>
    <w:rsid w:val="000564AC"/>
    <w:rsid w:val="00064D70"/>
    <w:rsid w:val="000653AE"/>
    <w:rsid w:val="00067323"/>
    <w:rsid w:val="00071318"/>
    <w:rsid w:val="00071AB8"/>
    <w:rsid w:val="00072649"/>
    <w:rsid w:val="000733B2"/>
    <w:rsid w:val="0007521C"/>
    <w:rsid w:val="00076185"/>
    <w:rsid w:val="000809A4"/>
    <w:rsid w:val="000875FD"/>
    <w:rsid w:val="00091F34"/>
    <w:rsid w:val="00092884"/>
    <w:rsid w:val="00094DB8"/>
    <w:rsid w:val="000A1457"/>
    <w:rsid w:val="000A4756"/>
    <w:rsid w:val="000A68F1"/>
    <w:rsid w:val="000A6C4F"/>
    <w:rsid w:val="000A7EB4"/>
    <w:rsid w:val="000B396E"/>
    <w:rsid w:val="000B59CB"/>
    <w:rsid w:val="000B6483"/>
    <w:rsid w:val="000D1ED3"/>
    <w:rsid w:val="000D2F7E"/>
    <w:rsid w:val="000D4965"/>
    <w:rsid w:val="000D4CD3"/>
    <w:rsid w:val="000E2650"/>
    <w:rsid w:val="000F0204"/>
    <w:rsid w:val="000F16B3"/>
    <w:rsid w:val="000F232B"/>
    <w:rsid w:val="000F317E"/>
    <w:rsid w:val="000F32C4"/>
    <w:rsid w:val="000F645F"/>
    <w:rsid w:val="000F755E"/>
    <w:rsid w:val="000F77E3"/>
    <w:rsid w:val="001026A9"/>
    <w:rsid w:val="00107315"/>
    <w:rsid w:val="001152E6"/>
    <w:rsid w:val="00115B1E"/>
    <w:rsid w:val="0012580A"/>
    <w:rsid w:val="001323B4"/>
    <w:rsid w:val="00147038"/>
    <w:rsid w:val="00151A21"/>
    <w:rsid w:val="00153200"/>
    <w:rsid w:val="0015619E"/>
    <w:rsid w:val="00163327"/>
    <w:rsid w:val="00173ABD"/>
    <w:rsid w:val="001813EC"/>
    <w:rsid w:val="00193140"/>
    <w:rsid w:val="001A0E3B"/>
    <w:rsid w:val="001A281E"/>
    <w:rsid w:val="001B0D8B"/>
    <w:rsid w:val="001B7284"/>
    <w:rsid w:val="001C12F1"/>
    <w:rsid w:val="001C5125"/>
    <w:rsid w:val="001C554F"/>
    <w:rsid w:val="001D694D"/>
    <w:rsid w:val="001E2EFB"/>
    <w:rsid w:val="001E5607"/>
    <w:rsid w:val="001E70ED"/>
    <w:rsid w:val="001E768C"/>
    <w:rsid w:val="001F28C4"/>
    <w:rsid w:val="001F2DDE"/>
    <w:rsid w:val="001F66C7"/>
    <w:rsid w:val="002048D1"/>
    <w:rsid w:val="002076B6"/>
    <w:rsid w:val="0022568A"/>
    <w:rsid w:val="0023246B"/>
    <w:rsid w:val="002328E0"/>
    <w:rsid w:val="0023446A"/>
    <w:rsid w:val="00247198"/>
    <w:rsid w:val="00250534"/>
    <w:rsid w:val="002558ED"/>
    <w:rsid w:val="00256230"/>
    <w:rsid w:val="0027154C"/>
    <w:rsid w:val="00271730"/>
    <w:rsid w:val="002721FC"/>
    <w:rsid w:val="00276360"/>
    <w:rsid w:val="00280B58"/>
    <w:rsid w:val="00281450"/>
    <w:rsid w:val="00284C58"/>
    <w:rsid w:val="0028581D"/>
    <w:rsid w:val="00287204"/>
    <w:rsid w:val="0028741A"/>
    <w:rsid w:val="002903C9"/>
    <w:rsid w:val="00294CE6"/>
    <w:rsid w:val="00295C40"/>
    <w:rsid w:val="002974A3"/>
    <w:rsid w:val="002A5358"/>
    <w:rsid w:val="002B350B"/>
    <w:rsid w:val="002B59EC"/>
    <w:rsid w:val="002C65F0"/>
    <w:rsid w:val="002D085C"/>
    <w:rsid w:val="002D5123"/>
    <w:rsid w:val="002E0062"/>
    <w:rsid w:val="002E0D1A"/>
    <w:rsid w:val="002E5AF9"/>
    <w:rsid w:val="002F2482"/>
    <w:rsid w:val="002F3446"/>
    <w:rsid w:val="002F73CC"/>
    <w:rsid w:val="00300D79"/>
    <w:rsid w:val="00302354"/>
    <w:rsid w:val="003104BC"/>
    <w:rsid w:val="00310F99"/>
    <w:rsid w:val="003202DA"/>
    <w:rsid w:val="00321B65"/>
    <w:rsid w:val="003265BF"/>
    <w:rsid w:val="00326A3D"/>
    <w:rsid w:val="003270C4"/>
    <w:rsid w:val="00331870"/>
    <w:rsid w:val="00331876"/>
    <w:rsid w:val="00333736"/>
    <w:rsid w:val="00346B1C"/>
    <w:rsid w:val="0035007F"/>
    <w:rsid w:val="0035071A"/>
    <w:rsid w:val="00355FC0"/>
    <w:rsid w:val="00361D7A"/>
    <w:rsid w:val="00364AFB"/>
    <w:rsid w:val="003657A2"/>
    <w:rsid w:val="00367A65"/>
    <w:rsid w:val="0037186C"/>
    <w:rsid w:val="00372FC8"/>
    <w:rsid w:val="00374F9E"/>
    <w:rsid w:val="003825AB"/>
    <w:rsid w:val="00387404"/>
    <w:rsid w:val="00391A57"/>
    <w:rsid w:val="00395C9F"/>
    <w:rsid w:val="003A266D"/>
    <w:rsid w:val="003A3485"/>
    <w:rsid w:val="003B2741"/>
    <w:rsid w:val="003B7196"/>
    <w:rsid w:val="003B7BAD"/>
    <w:rsid w:val="003C1148"/>
    <w:rsid w:val="003C1684"/>
    <w:rsid w:val="003C1D4A"/>
    <w:rsid w:val="003C4915"/>
    <w:rsid w:val="003D45D3"/>
    <w:rsid w:val="003D58CA"/>
    <w:rsid w:val="003D6F00"/>
    <w:rsid w:val="003E17AC"/>
    <w:rsid w:val="003F2A3C"/>
    <w:rsid w:val="003F3E58"/>
    <w:rsid w:val="003F7D6F"/>
    <w:rsid w:val="004048EC"/>
    <w:rsid w:val="00405DFB"/>
    <w:rsid w:val="00406CBA"/>
    <w:rsid w:val="00412AA3"/>
    <w:rsid w:val="00417B9A"/>
    <w:rsid w:val="004209BC"/>
    <w:rsid w:val="004264E0"/>
    <w:rsid w:val="00434652"/>
    <w:rsid w:val="004361D2"/>
    <w:rsid w:val="0043685C"/>
    <w:rsid w:val="00446721"/>
    <w:rsid w:val="00447D64"/>
    <w:rsid w:val="0045505D"/>
    <w:rsid w:val="004551A1"/>
    <w:rsid w:val="0045797A"/>
    <w:rsid w:val="004629AC"/>
    <w:rsid w:val="00476FAD"/>
    <w:rsid w:val="004776EA"/>
    <w:rsid w:val="00477782"/>
    <w:rsid w:val="00477D9B"/>
    <w:rsid w:val="00484067"/>
    <w:rsid w:val="004849D4"/>
    <w:rsid w:val="004924B3"/>
    <w:rsid w:val="00496655"/>
    <w:rsid w:val="00496DAE"/>
    <w:rsid w:val="004A2DDA"/>
    <w:rsid w:val="004B5729"/>
    <w:rsid w:val="004B5D18"/>
    <w:rsid w:val="004B7CE4"/>
    <w:rsid w:val="004C22D2"/>
    <w:rsid w:val="004C2739"/>
    <w:rsid w:val="004C3BC1"/>
    <w:rsid w:val="004D091F"/>
    <w:rsid w:val="004D1BBA"/>
    <w:rsid w:val="004D2A57"/>
    <w:rsid w:val="004D3D79"/>
    <w:rsid w:val="004D799E"/>
    <w:rsid w:val="004E07D2"/>
    <w:rsid w:val="00500B90"/>
    <w:rsid w:val="00501728"/>
    <w:rsid w:val="0050267D"/>
    <w:rsid w:val="00513655"/>
    <w:rsid w:val="0051420A"/>
    <w:rsid w:val="005339D8"/>
    <w:rsid w:val="005344DA"/>
    <w:rsid w:val="005435FE"/>
    <w:rsid w:val="00554D39"/>
    <w:rsid w:val="00555334"/>
    <w:rsid w:val="00562F98"/>
    <w:rsid w:val="00564F8B"/>
    <w:rsid w:val="00570B53"/>
    <w:rsid w:val="00570DE1"/>
    <w:rsid w:val="00573968"/>
    <w:rsid w:val="0057558C"/>
    <w:rsid w:val="00575ECD"/>
    <w:rsid w:val="005769BB"/>
    <w:rsid w:val="00586472"/>
    <w:rsid w:val="00592BAE"/>
    <w:rsid w:val="005A3773"/>
    <w:rsid w:val="005A440C"/>
    <w:rsid w:val="005A53FD"/>
    <w:rsid w:val="005A686F"/>
    <w:rsid w:val="005B2A99"/>
    <w:rsid w:val="005B4C49"/>
    <w:rsid w:val="005B7166"/>
    <w:rsid w:val="005C67EA"/>
    <w:rsid w:val="005D0583"/>
    <w:rsid w:val="005D477F"/>
    <w:rsid w:val="005D5477"/>
    <w:rsid w:val="005E5788"/>
    <w:rsid w:val="005E5AF6"/>
    <w:rsid w:val="005E5CE8"/>
    <w:rsid w:val="005E674F"/>
    <w:rsid w:val="005F08B9"/>
    <w:rsid w:val="005F12EB"/>
    <w:rsid w:val="005F4374"/>
    <w:rsid w:val="00601C2F"/>
    <w:rsid w:val="006026F4"/>
    <w:rsid w:val="00612832"/>
    <w:rsid w:val="006164E6"/>
    <w:rsid w:val="00623CD0"/>
    <w:rsid w:val="006353F7"/>
    <w:rsid w:val="006369D2"/>
    <w:rsid w:val="00637107"/>
    <w:rsid w:val="006439CB"/>
    <w:rsid w:val="00644B9D"/>
    <w:rsid w:val="00645B8D"/>
    <w:rsid w:val="00647A3B"/>
    <w:rsid w:val="00650477"/>
    <w:rsid w:val="00656019"/>
    <w:rsid w:val="00662534"/>
    <w:rsid w:val="00663931"/>
    <w:rsid w:val="00663EA2"/>
    <w:rsid w:val="00670297"/>
    <w:rsid w:val="00670443"/>
    <w:rsid w:val="00670FA1"/>
    <w:rsid w:val="0067181E"/>
    <w:rsid w:val="006730BA"/>
    <w:rsid w:val="00674032"/>
    <w:rsid w:val="00674688"/>
    <w:rsid w:val="006804E8"/>
    <w:rsid w:val="00680688"/>
    <w:rsid w:val="00684045"/>
    <w:rsid w:val="00684F0A"/>
    <w:rsid w:val="00686C3F"/>
    <w:rsid w:val="0068781F"/>
    <w:rsid w:val="00690479"/>
    <w:rsid w:val="006965D9"/>
    <w:rsid w:val="00697D73"/>
    <w:rsid w:val="006A0EB3"/>
    <w:rsid w:val="006A286E"/>
    <w:rsid w:val="006A316A"/>
    <w:rsid w:val="006A458A"/>
    <w:rsid w:val="006A64C1"/>
    <w:rsid w:val="006B2A4D"/>
    <w:rsid w:val="006B5D78"/>
    <w:rsid w:val="006D2EC4"/>
    <w:rsid w:val="006D5435"/>
    <w:rsid w:val="006E094D"/>
    <w:rsid w:val="006E1290"/>
    <w:rsid w:val="006E2223"/>
    <w:rsid w:val="006E31C0"/>
    <w:rsid w:val="006E3270"/>
    <w:rsid w:val="006E5195"/>
    <w:rsid w:val="006E6F82"/>
    <w:rsid w:val="006F562C"/>
    <w:rsid w:val="006F6A82"/>
    <w:rsid w:val="006F7B77"/>
    <w:rsid w:val="00701CBD"/>
    <w:rsid w:val="00707284"/>
    <w:rsid w:val="007172CC"/>
    <w:rsid w:val="00722BDB"/>
    <w:rsid w:val="00723532"/>
    <w:rsid w:val="00724105"/>
    <w:rsid w:val="0073359C"/>
    <w:rsid w:val="00734CCB"/>
    <w:rsid w:val="00734DBA"/>
    <w:rsid w:val="00737C20"/>
    <w:rsid w:val="00754333"/>
    <w:rsid w:val="0076219C"/>
    <w:rsid w:val="0076281E"/>
    <w:rsid w:val="00766546"/>
    <w:rsid w:val="007665EC"/>
    <w:rsid w:val="00770B89"/>
    <w:rsid w:val="007823FF"/>
    <w:rsid w:val="00795BE1"/>
    <w:rsid w:val="007A6974"/>
    <w:rsid w:val="007A73A7"/>
    <w:rsid w:val="007A7F75"/>
    <w:rsid w:val="007B0290"/>
    <w:rsid w:val="007B2457"/>
    <w:rsid w:val="007B62D8"/>
    <w:rsid w:val="007C2DF1"/>
    <w:rsid w:val="007C4BB3"/>
    <w:rsid w:val="007C6750"/>
    <w:rsid w:val="007D45F4"/>
    <w:rsid w:val="007D4D3E"/>
    <w:rsid w:val="007D65E4"/>
    <w:rsid w:val="007D73A0"/>
    <w:rsid w:val="007E0C6D"/>
    <w:rsid w:val="007F2D1B"/>
    <w:rsid w:val="00801515"/>
    <w:rsid w:val="0081611D"/>
    <w:rsid w:val="0083096E"/>
    <w:rsid w:val="008321D9"/>
    <w:rsid w:val="008435D2"/>
    <w:rsid w:val="00851640"/>
    <w:rsid w:val="00851A40"/>
    <w:rsid w:val="00852193"/>
    <w:rsid w:val="00854A37"/>
    <w:rsid w:val="00856062"/>
    <w:rsid w:val="00863F85"/>
    <w:rsid w:val="00865B56"/>
    <w:rsid w:val="00866FBF"/>
    <w:rsid w:val="008671F9"/>
    <w:rsid w:val="008733F0"/>
    <w:rsid w:val="00874EAF"/>
    <w:rsid w:val="00882F04"/>
    <w:rsid w:val="00884C2D"/>
    <w:rsid w:val="00891202"/>
    <w:rsid w:val="00893F98"/>
    <w:rsid w:val="008972F6"/>
    <w:rsid w:val="008A51D5"/>
    <w:rsid w:val="008C2DBF"/>
    <w:rsid w:val="008D1791"/>
    <w:rsid w:val="008D2809"/>
    <w:rsid w:val="008E4DD2"/>
    <w:rsid w:val="008F0F01"/>
    <w:rsid w:val="008F2FC3"/>
    <w:rsid w:val="008F402E"/>
    <w:rsid w:val="008F7DA6"/>
    <w:rsid w:val="00904CBC"/>
    <w:rsid w:val="009070CE"/>
    <w:rsid w:val="009078AD"/>
    <w:rsid w:val="00912AD4"/>
    <w:rsid w:val="0092441A"/>
    <w:rsid w:val="0092760A"/>
    <w:rsid w:val="009305B5"/>
    <w:rsid w:val="0093554A"/>
    <w:rsid w:val="00943DD3"/>
    <w:rsid w:val="00947BE9"/>
    <w:rsid w:val="00967930"/>
    <w:rsid w:val="009722F7"/>
    <w:rsid w:val="009732E1"/>
    <w:rsid w:val="0099018F"/>
    <w:rsid w:val="0099325B"/>
    <w:rsid w:val="009935BD"/>
    <w:rsid w:val="0099395A"/>
    <w:rsid w:val="00995834"/>
    <w:rsid w:val="009A37DD"/>
    <w:rsid w:val="009B1805"/>
    <w:rsid w:val="009B1867"/>
    <w:rsid w:val="009B4E82"/>
    <w:rsid w:val="009C0E76"/>
    <w:rsid w:val="009C2490"/>
    <w:rsid w:val="009D1C4A"/>
    <w:rsid w:val="009D2BAA"/>
    <w:rsid w:val="009D344D"/>
    <w:rsid w:val="009E7DEA"/>
    <w:rsid w:val="009F30B0"/>
    <w:rsid w:val="009F6136"/>
    <w:rsid w:val="00A068E4"/>
    <w:rsid w:val="00A0744C"/>
    <w:rsid w:val="00A1034C"/>
    <w:rsid w:val="00A10676"/>
    <w:rsid w:val="00A20335"/>
    <w:rsid w:val="00A206C8"/>
    <w:rsid w:val="00A20DBB"/>
    <w:rsid w:val="00A26BC0"/>
    <w:rsid w:val="00A31687"/>
    <w:rsid w:val="00A351D9"/>
    <w:rsid w:val="00A42D43"/>
    <w:rsid w:val="00A45494"/>
    <w:rsid w:val="00A65172"/>
    <w:rsid w:val="00A71A60"/>
    <w:rsid w:val="00A728A6"/>
    <w:rsid w:val="00A76712"/>
    <w:rsid w:val="00A81DA8"/>
    <w:rsid w:val="00A83F6F"/>
    <w:rsid w:val="00A84D25"/>
    <w:rsid w:val="00A87EBE"/>
    <w:rsid w:val="00A92967"/>
    <w:rsid w:val="00A9531F"/>
    <w:rsid w:val="00A95E76"/>
    <w:rsid w:val="00AA54BE"/>
    <w:rsid w:val="00AA6B08"/>
    <w:rsid w:val="00AB1A50"/>
    <w:rsid w:val="00AB23C4"/>
    <w:rsid w:val="00AC65C2"/>
    <w:rsid w:val="00AD3D99"/>
    <w:rsid w:val="00AD588D"/>
    <w:rsid w:val="00AD5FDE"/>
    <w:rsid w:val="00AD70A7"/>
    <w:rsid w:val="00AE16D0"/>
    <w:rsid w:val="00AE25EF"/>
    <w:rsid w:val="00AE47F9"/>
    <w:rsid w:val="00AE4EB5"/>
    <w:rsid w:val="00AE5163"/>
    <w:rsid w:val="00AE5948"/>
    <w:rsid w:val="00AE5DB6"/>
    <w:rsid w:val="00AE67C9"/>
    <w:rsid w:val="00AF4F23"/>
    <w:rsid w:val="00AF7ABE"/>
    <w:rsid w:val="00B04341"/>
    <w:rsid w:val="00B052B9"/>
    <w:rsid w:val="00B07CED"/>
    <w:rsid w:val="00B13731"/>
    <w:rsid w:val="00B1623B"/>
    <w:rsid w:val="00B2181C"/>
    <w:rsid w:val="00B27B63"/>
    <w:rsid w:val="00B31333"/>
    <w:rsid w:val="00B35194"/>
    <w:rsid w:val="00B352CB"/>
    <w:rsid w:val="00B52455"/>
    <w:rsid w:val="00B5490E"/>
    <w:rsid w:val="00B62020"/>
    <w:rsid w:val="00B70F46"/>
    <w:rsid w:val="00B73C9C"/>
    <w:rsid w:val="00B773A4"/>
    <w:rsid w:val="00B83EC0"/>
    <w:rsid w:val="00B8721D"/>
    <w:rsid w:val="00B90871"/>
    <w:rsid w:val="00B90972"/>
    <w:rsid w:val="00B96100"/>
    <w:rsid w:val="00BA03F8"/>
    <w:rsid w:val="00BA0CEF"/>
    <w:rsid w:val="00BB3037"/>
    <w:rsid w:val="00BC62D2"/>
    <w:rsid w:val="00BC77A6"/>
    <w:rsid w:val="00BD6C98"/>
    <w:rsid w:val="00BE069E"/>
    <w:rsid w:val="00BE0E51"/>
    <w:rsid w:val="00BF1591"/>
    <w:rsid w:val="00BF7C08"/>
    <w:rsid w:val="00C00EE0"/>
    <w:rsid w:val="00C0405A"/>
    <w:rsid w:val="00C04B67"/>
    <w:rsid w:val="00C05BE9"/>
    <w:rsid w:val="00C0632C"/>
    <w:rsid w:val="00C1144F"/>
    <w:rsid w:val="00C172FD"/>
    <w:rsid w:val="00C22EB5"/>
    <w:rsid w:val="00C278C8"/>
    <w:rsid w:val="00C364BD"/>
    <w:rsid w:val="00C427F9"/>
    <w:rsid w:val="00C5216A"/>
    <w:rsid w:val="00C536B2"/>
    <w:rsid w:val="00C54BCD"/>
    <w:rsid w:val="00C6027B"/>
    <w:rsid w:val="00C61732"/>
    <w:rsid w:val="00C72AC9"/>
    <w:rsid w:val="00C72BFF"/>
    <w:rsid w:val="00C73B11"/>
    <w:rsid w:val="00C7402E"/>
    <w:rsid w:val="00C84CD3"/>
    <w:rsid w:val="00C87BD5"/>
    <w:rsid w:val="00C90592"/>
    <w:rsid w:val="00C97744"/>
    <w:rsid w:val="00CA3DDF"/>
    <w:rsid w:val="00CA4A0B"/>
    <w:rsid w:val="00CB2BC8"/>
    <w:rsid w:val="00CB492D"/>
    <w:rsid w:val="00CB4E5E"/>
    <w:rsid w:val="00CD0081"/>
    <w:rsid w:val="00CD2EC1"/>
    <w:rsid w:val="00CE675F"/>
    <w:rsid w:val="00CF0B58"/>
    <w:rsid w:val="00CF64B0"/>
    <w:rsid w:val="00D0421A"/>
    <w:rsid w:val="00D126D2"/>
    <w:rsid w:val="00D2303A"/>
    <w:rsid w:val="00D238DD"/>
    <w:rsid w:val="00D26DCE"/>
    <w:rsid w:val="00D324D7"/>
    <w:rsid w:val="00D32BD2"/>
    <w:rsid w:val="00D4361B"/>
    <w:rsid w:val="00D46D8A"/>
    <w:rsid w:val="00D46E0C"/>
    <w:rsid w:val="00D47FDB"/>
    <w:rsid w:val="00D5131F"/>
    <w:rsid w:val="00D540F4"/>
    <w:rsid w:val="00D54409"/>
    <w:rsid w:val="00D5560C"/>
    <w:rsid w:val="00D55E10"/>
    <w:rsid w:val="00D57733"/>
    <w:rsid w:val="00D62FF0"/>
    <w:rsid w:val="00D64589"/>
    <w:rsid w:val="00D75F20"/>
    <w:rsid w:val="00D91385"/>
    <w:rsid w:val="00D91F39"/>
    <w:rsid w:val="00D95A65"/>
    <w:rsid w:val="00DA1041"/>
    <w:rsid w:val="00DA25FD"/>
    <w:rsid w:val="00DA5561"/>
    <w:rsid w:val="00DB3553"/>
    <w:rsid w:val="00DB64C7"/>
    <w:rsid w:val="00DB7432"/>
    <w:rsid w:val="00DD24FB"/>
    <w:rsid w:val="00DE57BA"/>
    <w:rsid w:val="00DE5A94"/>
    <w:rsid w:val="00DE66F4"/>
    <w:rsid w:val="00DE7D48"/>
    <w:rsid w:val="00DF1E1E"/>
    <w:rsid w:val="00DF1FD9"/>
    <w:rsid w:val="00E004E2"/>
    <w:rsid w:val="00E068DF"/>
    <w:rsid w:val="00E07A0F"/>
    <w:rsid w:val="00E07A48"/>
    <w:rsid w:val="00E236A5"/>
    <w:rsid w:val="00E3014E"/>
    <w:rsid w:val="00E32C2C"/>
    <w:rsid w:val="00E37524"/>
    <w:rsid w:val="00E401EE"/>
    <w:rsid w:val="00E568CE"/>
    <w:rsid w:val="00E61D53"/>
    <w:rsid w:val="00E635F0"/>
    <w:rsid w:val="00E64492"/>
    <w:rsid w:val="00E72082"/>
    <w:rsid w:val="00E765A1"/>
    <w:rsid w:val="00E81F3F"/>
    <w:rsid w:val="00E84753"/>
    <w:rsid w:val="00E973A5"/>
    <w:rsid w:val="00EA0D12"/>
    <w:rsid w:val="00EA0D61"/>
    <w:rsid w:val="00EA1A23"/>
    <w:rsid w:val="00EA2A0A"/>
    <w:rsid w:val="00EB0A60"/>
    <w:rsid w:val="00EB0F76"/>
    <w:rsid w:val="00EC0FFB"/>
    <w:rsid w:val="00EC1C75"/>
    <w:rsid w:val="00EC37EC"/>
    <w:rsid w:val="00EC5ABE"/>
    <w:rsid w:val="00EC67F8"/>
    <w:rsid w:val="00EC7B5F"/>
    <w:rsid w:val="00ED10FC"/>
    <w:rsid w:val="00ED1AEE"/>
    <w:rsid w:val="00ED1C52"/>
    <w:rsid w:val="00EE2BC6"/>
    <w:rsid w:val="00EE4AA5"/>
    <w:rsid w:val="00EF07D6"/>
    <w:rsid w:val="00EF197D"/>
    <w:rsid w:val="00EF26A4"/>
    <w:rsid w:val="00F01441"/>
    <w:rsid w:val="00F02C55"/>
    <w:rsid w:val="00F07764"/>
    <w:rsid w:val="00F10A93"/>
    <w:rsid w:val="00F135C3"/>
    <w:rsid w:val="00F23E8A"/>
    <w:rsid w:val="00F24185"/>
    <w:rsid w:val="00F261E0"/>
    <w:rsid w:val="00F34111"/>
    <w:rsid w:val="00F36067"/>
    <w:rsid w:val="00F3673B"/>
    <w:rsid w:val="00F40739"/>
    <w:rsid w:val="00F436E2"/>
    <w:rsid w:val="00F51D05"/>
    <w:rsid w:val="00F534CD"/>
    <w:rsid w:val="00F605C8"/>
    <w:rsid w:val="00F661DE"/>
    <w:rsid w:val="00F71D3A"/>
    <w:rsid w:val="00F729E3"/>
    <w:rsid w:val="00F76C9F"/>
    <w:rsid w:val="00F844C2"/>
    <w:rsid w:val="00F85D9C"/>
    <w:rsid w:val="00F90970"/>
    <w:rsid w:val="00F91EA0"/>
    <w:rsid w:val="00F953A6"/>
    <w:rsid w:val="00F954FC"/>
    <w:rsid w:val="00FA07E0"/>
    <w:rsid w:val="00FA352E"/>
    <w:rsid w:val="00FB0273"/>
    <w:rsid w:val="00FB1696"/>
    <w:rsid w:val="00FB3B76"/>
    <w:rsid w:val="00FB7B63"/>
    <w:rsid w:val="00FC1A3A"/>
    <w:rsid w:val="00FC2FFE"/>
    <w:rsid w:val="00FC63BC"/>
    <w:rsid w:val="00FC683B"/>
    <w:rsid w:val="00FD0F18"/>
    <w:rsid w:val="00FD2AFD"/>
    <w:rsid w:val="00FD4D08"/>
    <w:rsid w:val="00FD4F58"/>
    <w:rsid w:val="00FD5BE6"/>
    <w:rsid w:val="00FE0308"/>
    <w:rsid w:val="00FE0DC0"/>
    <w:rsid w:val="00FF1081"/>
    <w:rsid w:val="00FF6DA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373D0-8413-45A8-96BB-E805BE25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7F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F51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05"/>
  </w:style>
  <w:style w:type="paragraph" w:styleId="Footer">
    <w:name w:val="footer"/>
    <w:basedOn w:val="Normal"/>
    <w:link w:val="FooterChar"/>
    <w:uiPriority w:val="99"/>
    <w:unhideWhenUsed/>
    <w:rsid w:val="00F51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05"/>
  </w:style>
  <w:style w:type="paragraph" w:styleId="ListParagraph">
    <w:name w:val="List Paragraph"/>
    <w:basedOn w:val="Normal"/>
    <w:uiPriority w:val="34"/>
    <w:qFormat/>
    <w:rsid w:val="00A10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460A-75DB-45A4-954F-8E1C5820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SWCD</dc:creator>
  <cp:keywords/>
  <dc:description/>
  <cp:lastModifiedBy>SWCD</cp:lastModifiedBy>
  <cp:revision>26</cp:revision>
  <dcterms:created xsi:type="dcterms:W3CDTF">2019-07-10T19:46:00Z</dcterms:created>
  <dcterms:modified xsi:type="dcterms:W3CDTF">2019-07-22T21:39:00Z</dcterms:modified>
</cp:coreProperties>
</file>